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F5C" w:rsidRDefault="00C66F5C" w:rsidP="00C66F5C">
      <w:pPr>
        <w:pStyle w:val="textcenter"/>
        <w:shd w:val="clear" w:color="auto" w:fill="BDCEDE"/>
        <w:ind w:firstLine="300"/>
        <w:jc w:val="center"/>
        <w:rPr>
          <w:rFonts w:ascii="Verdana" w:hAnsi="Verdana"/>
          <w:color w:val="485075"/>
          <w:sz w:val="17"/>
          <w:szCs w:val="17"/>
        </w:rPr>
      </w:pPr>
      <w:r>
        <w:rPr>
          <w:rStyle w:val="a3"/>
          <w:rFonts w:ascii="Verdana" w:hAnsi="Verdana"/>
          <w:color w:val="485075"/>
          <w:sz w:val="20"/>
          <w:szCs w:val="20"/>
        </w:rPr>
        <w:t>Методические материалы по организации профилактической работе с обучающимися и их родителями в образовательных организациях</w:t>
      </w:r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r>
        <w:rPr>
          <w:rFonts w:ascii="Verdana" w:hAnsi="Verdana"/>
          <w:color w:val="485075"/>
          <w:sz w:val="17"/>
          <w:szCs w:val="17"/>
        </w:rPr>
        <w:t> </w:t>
      </w:r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4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1. Дорожная карта для органов и учреждений системы профилактики безнадзорности и правонарушений несовершеннолетних в муниципальных образованиях области по организации летней занятости, отдыха и оздоровления несовершеннолетних, находящихся в социально опасном положении (утверждено постановлением КДН и ЗП Правительства Оренбургской области от 21 декабря 2018 года № 7);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5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2. Методические рекомендации по взаимодействию органов и учреждений системы профилактики безнадзорности и правонарушений несовершеннолетних Оренбургской области, а также иных организаций по вопросам осуществления профилактики самовольных уходов детей из семей и государственных организаций, содействия их розыску, а также проведения индивидуальной профилактической работы;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6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3. Порядок межведомственного взаимодействия органов и учреждений системы профилактики безнадзорности и правонарушений несовершеннолетних области, территориальных органов федеральных органов исполнительной власти, иных органов по профилактике вовлечения несовершеннолетних в деструктивные группы (утвержден постановлением КДН и ЗП Правительства Оренбургской области № 2 от 17.05.2019 г.);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7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4. Порядок взаимодействия органов и учреждений системы профилактики безнадзорности и правонарушений несовершеннолетних в Оренбургской области при осуществлении индивидуальной профилактической работы с несовершеннолетними и (или) семьями, находящимися в социально опасном положении (утвержден постановлением КДН и ЗП Правительства Оренбургской области № 5 от 03.08.2020г.);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8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5. Алгоритм сопровождения выявленного несовершеннолетнего, оказавшегося в социально опасном положении (утвержден Постановлением КДН и ЗП Правительства области № 7 от 21.12.2018);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9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6. Порядок взаимодействия и обмена информацией органов и учреждений системы профилактики безнадзорности и правонарушений несовершеннолетних Оренбургской области по предупреждению несчастных случаев, жестокого обращения, суицидов, суицидальных попыток и иных обстоятельств, свидетельствующих о нахождении несовершеннолетних в социально опасном положении (утвержден постановлением КДН и ЗП Правительства Оренбургской области №1 от 24.01.2020г.)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10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II. Методические материалы и памятки по гражданской обороне, по обеспечению пожарной безопасности и безопасности жизни людей на водных объектах для применения в работе с детьми.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11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III. Памятка для родителей по оказанию психологической помощи детям и подросткам в кризисном состоянии для использования указанных материалов в образовательных организациях.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12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IV. 1. Алгоритм действий для педагогов по раннему выявлению и реагированию на деструктивное поведение несовершеннолетних, проявляющееся под воздействием информации негативного характера, распространяемой в сети Интернет;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13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 xml:space="preserve">2. Руководство по противодействию и профилактике </w:t>
        </w:r>
        <w:proofErr w:type="spellStart"/>
        <w:r>
          <w:rPr>
            <w:rStyle w:val="a3"/>
            <w:rFonts w:ascii="Arial" w:hAnsi="Arial" w:cs="Arial"/>
            <w:color w:val="485075"/>
            <w:sz w:val="17"/>
            <w:szCs w:val="17"/>
          </w:rPr>
          <w:t>буллинга</w:t>
        </w:r>
        <w:proofErr w:type="spellEnd"/>
        <w:r>
          <w:rPr>
            <w:rStyle w:val="a3"/>
            <w:rFonts w:ascii="Arial" w:hAnsi="Arial" w:cs="Arial"/>
            <w:color w:val="485075"/>
            <w:sz w:val="17"/>
            <w:szCs w:val="17"/>
          </w:rPr>
          <w:t xml:space="preserve"> (для школьной администрации, классных руководителей, учителей - предметников и педагогов - психологов);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14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 xml:space="preserve">3. </w:t>
        </w:r>
        <w:proofErr w:type="spellStart"/>
        <w:r>
          <w:rPr>
            <w:rStyle w:val="a3"/>
            <w:rFonts w:ascii="Arial" w:hAnsi="Arial" w:cs="Arial"/>
            <w:color w:val="485075"/>
            <w:sz w:val="17"/>
            <w:szCs w:val="17"/>
          </w:rPr>
          <w:t>Сниффинг</w:t>
        </w:r>
        <w:proofErr w:type="spellEnd"/>
        <w:r>
          <w:rPr>
            <w:rStyle w:val="a3"/>
            <w:rFonts w:ascii="Arial" w:hAnsi="Arial" w:cs="Arial"/>
            <w:color w:val="485075"/>
            <w:sz w:val="17"/>
            <w:szCs w:val="17"/>
          </w:rPr>
          <w:t>: рекомендации по организации профилактической работы с детьми и их родителями (для педагогических работников образовательных учреждений);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15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4. Памятка для родителей вредная привычка или пристрастие с тяжелыми последствиями?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16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V. Памятка по поддержке детей в кризисной ситуации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17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 xml:space="preserve">VI. Министерство здравоохранения Оренбургской области рекомендует: список литературы, методических пособий по профилактике кризисных состояний в детско-подростковой среде, в которых представлены алгоритмы по противодействию </w:t>
        </w:r>
        <w:proofErr w:type="spellStart"/>
        <w:r>
          <w:rPr>
            <w:rStyle w:val="a3"/>
            <w:rFonts w:ascii="Arial" w:hAnsi="Arial" w:cs="Arial"/>
            <w:color w:val="485075"/>
            <w:sz w:val="17"/>
            <w:szCs w:val="17"/>
          </w:rPr>
          <w:t>буллингу</w:t>
        </w:r>
        <w:proofErr w:type="spellEnd"/>
        <w:r>
          <w:rPr>
            <w:rStyle w:val="a3"/>
            <w:rFonts w:ascii="Arial" w:hAnsi="Arial" w:cs="Arial"/>
            <w:color w:val="485075"/>
            <w:sz w:val="17"/>
            <w:szCs w:val="17"/>
          </w:rPr>
          <w:t>;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18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Методические рекомендации для образовательных организаций по информированию родителей о рисках, связанных с детской смертностью</w:t>
        </w:r>
      </w:hyperlink>
    </w:p>
    <w:p w:rsidR="00C66F5C" w:rsidRDefault="00C66F5C" w:rsidP="00C66F5C">
      <w:pPr>
        <w:pStyle w:val="a4"/>
        <w:shd w:val="clear" w:color="auto" w:fill="BDCEDE"/>
        <w:ind w:firstLine="300"/>
        <w:jc w:val="both"/>
        <w:rPr>
          <w:rFonts w:ascii="Verdana" w:hAnsi="Verdana"/>
          <w:color w:val="485075"/>
          <w:sz w:val="17"/>
          <w:szCs w:val="17"/>
        </w:rPr>
      </w:pPr>
      <w:hyperlink r:id="rId19" w:tgtFrame="blank" w:history="1">
        <w:r>
          <w:rPr>
            <w:rStyle w:val="a3"/>
            <w:rFonts w:ascii="Arial" w:hAnsi="Arial" w:cs="Arial"/>
            <w:color w:val="485075"/>
            <w:sz w:val="17"/>
            <w:szCs w:val="17"/>
          </w:rPr>
          <w:t>Памятка для классовых наблюдений по предупреждению суицидов среди несовершеннолетних, разработанная ФГБУ «Центр защиты прав и интересов детей»</w:t>
        </w:r>
      </w:hyperlink>
    </w:p>
    <w:p w:rsidR="00C66F5C" w:rsidRDefault="00C66F5C" w:rsidP="00C66F5C">
      <w:pPr>
        <w:pStyle w:val="textcenter"/>
        <w:shd w:val="clear" w:color="auto" w:fill="BDCEDE"/>
        <w:ind w:firstLine="300"/>
        <w:jc w:val="center"/>
        <w:rPr>
          <w:rFonts w:ascii="Verdana" w:hAnsi="Verdana"/>
          <w:color w:val="485075"/>
          <w:sz w:val="17"/>
          <w:szCs w:val="17"/>
        </w:rPr>
      </w:pPr>
      <w:r>
        <w:rPr>
          <w:rFonts w:ascii="Verdana" w:hAnsi="Verdana"/>
          <w:color w:val="485075"/>
          <w:sz w:val="17"/>
          <w:szCs w:val="17"/>
        </w:rPr>
        <w:t> </w:t>
      </w:r>
    </w:p>
    <w:p w:rsidR="0096693C" w:rsidRPr="00C66F5C" w:rsidRDefault="0096693C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96693C" w:rsidRPr="00C66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F5C"/>
    <w:rsid w:val="0096693C"/>
    <w:rsid w:val="00C6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0FF66-69C1-448B-AD06-A2712E55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center">
    <w:name w:val="textcenter"/>
    <w:basedOn w:val="a"/>
    <w:rsid w:val="00C66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66F5C"/>
    <w:rPr>
      <w:b/>
      <w:bCs/>
    </w:rPr>
  </w:style>
  <w:style w:type="paragraph" w:styleId="a4">
    <w:name w:val="Normal (Web)"/>
    <w:basedOn w:val="a"/>
    <w:uiPriority w:val="99"/>
    <w:semiHidden/>
    <w:unhideWhenUsed/>
    <w:rsid w:val="00C66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nklass.narod.ru/biblioteka/2022/5-ot_21.12.2018_7_kdn_algoritm_sop_algoritm_soprov.doc" TargetMode="External"/><Relationship Id="rId13" Type="http://schemas.openxmlformats.org/officeDocument/2006/relationships/hyperlink" Target="https://disk.yandex.ru/i/m_tHJCDxAUV3Rw" TargetMode="External"/><Relationship Id="rId18" Type="http://schemas.openxmlformats.org/officeDocument/2006/relationships/hyperlink" Target="http://orenklass.narod.ru/biblioteka/2022/14_federalnye_rekomendacii_po_inf_roditelej_bezopa.pdf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orenklass.narod.ru/biblioteka/2022/4-ot_03.08.2020_5_porjadok_kdn_sop_po_individualno.docx" TargetMode="External"/><Relationship Id="rId12" Type="http://schemas.openxmlformats.org/officeDocument/2006/relationships/hyperlink" Target="https://disk.yandex.ru/i/OnpAA2yrmQjo_w" TargetMode="External"/><Relationship Id="rId17" Type="http://schemas.openxmlformats.org/officeDocument/2006/relationships/hyperlink" Target="http://orenklass.narod.ru/biblioteka/2022/vi_pamjatka_ot_minzdrava_orenburgskoj_oblasti.docx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orenklass.narod.ru/biblioteka/2022/v_listovka_ot_linkovoj.pd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orenklass.narod.ru/biblioteka/2022/3-ot_17.05.2019_2_porjadok_kdn_destruktivmezhvedom.doc" TargetMode="External"/><Relationship Id="rId11" Type="http://schemas.openxmlformats.org/officeDocument/2006/relationships/hyperlink" Target="http://orenklass.narod.ru/biblioteka/2022/iii_pamjatka_dlja_roditelej_po_okazaniju_psikholog.pdf" TargetMode="External"/><Relationship Id="rId5" Type="http://schemas.openxmlformats.org/officeDocument/2006/relationships/hyperlink" Target="http://orenklass.narod.ru/biblioteka/2022/2-kdn_samovolnye_ukhody_metodicheskie_rekomendacii.doc" TargetMode="External"/><Relationship Id="rId15" Type="http://schemas.openxmlformats.org/officeDocument/2006/relationships/hyperlink" Target="https://disk.yandex.ru/i/2elTgCiCJBO2eg" TargetMode="External"/><Relationship Id="rId10" Type="http://schemas.openxmlformats.org/officeDocument/2006/relationships/hyperlink" Target="https://disk.yandex.ru/d/OKDD7JVE1UBlsQ" TargetMode="External"/><Relationship Id="rId19" Type="http://schemas.openxmlformats.org/officeDocument/2006/relationships/hyperlink" Target="http://orenklass.narod.ru/biblioteka/2022/pamjatka_po_profilaktike_suicidov.pdf" TargetMode="External"/><Relationship Id="rId4" Type="http://schemas.openxmlformats.org/officeDocument/2006/relationships/hyperlink" Target="http://orenklass.narod.ru/biblioteka/2022/1-dorozhnaja_karta_v_skheme_kdn_leto_v_sop.docx" TargetMode="External"/><Relationship Id="rId9" Type="http://schemas.openxmlformats.org/officeDocument/2006/relationships/hyperlink" Target="http://www.orenklass.narod.ru/biblioteka/2022/6-ot_24.01.2020_1_porjadok_kdn_suicidyvzaimodejstv.docx" TargetMode="External"/><Relationship Id="rId14" Type="http://schemas.openxmlformats.org/officeDocument/2006/relationships/hyperlink" Target="https://disk.yandex.ru/i/6lQWiV_BBasI-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825</Words>
  <Characters>4704</Characters>
  <Application>Microsoft Office Word</Application>
  <DocSecurity>0</DocSecurity>
  <Lines>39</Lines>
  <Paragraphs>11</Paragraphs>
  <ScaleCrop>false</ScaleCrop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М. Войнова</dc:creator>
  <cp:keywords/>
  <dc:description/>
  <cp:lastModifiedBy>Светлана М. Войнова</cp:lastModifiedBy>
  <cp:revision>2</cp:revision>
  <dcterms:created xsi:type="dcterms:W3CDTF">2022-12-26T09:37:00Z</dcterms:created>
  <dcterms:modified xsi:type="dcterms:W3CDTF">2022-12-26T09:38:00Z</dcterms:modified>
</cp:coreProperties>
</file>